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Contrat d'Agent Commercial (France)</w:t>
      </w:r>
    </w:p>
    <w:p>
      <w:pPr>
        <w:spacing w:after="80"/>
        <w:jc w:val="center"/>
      </w:pPr>
      <w:r>
        <w:rPr>
          <w:i/>
          <w:iCs/>
          <w:color w:val="71717A"/>
          <w:sz w:val="20"/>
          <w:szCs w:val="20"/>
        </w:rPr>
        <w:t xml:space="preserve">France</w:t>
      </w:r>
      <w:r>
        <w:rPr>
          <w:color w:val="A1A1AA"/>
          <w:sz w:val="20"/>
          <w:szCs w:val="20"/>
        </w:rPr>
        <w:t xml:space="preserve">   ·   </w:t>
      </w:r>
      <w:r>
        <w:rPr>
          <w:i/>
          <w:iCs/>
          <w:color w:val="71717A"/>
          <w:sz w:val="20"/>
          <w:szCs w:val="20"/>
        </w:rPr>
        <w:t xml:space="preserve">Commercial</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France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[MANDANT NAME]</w:t>
      </w:r>
      <w:r>
        <w:rPr>
          <w:color w:val="71717A"/>
          <w:sz w:val="22"/>
          <w:szCs w:val="22"/>
        </w:rPr>
        <w:t xml:space="preserve"> of [Adresse du Mandant, France]</w:t>
      </w:r>
    </w:p>
    <w:p>
      <w:pPr>
        <w:spacing w:after="200"/>
        <w:ind w:left="360"/>
      </w:pPr>
      <w:r>
        <w:rPr>
          <w:i/>
          <w:iCs/>
          <w:color w:val="52525B"/>
          <w:sz w:val="22"/>
          <w:szCs w:val="22"/>
        </w:rPr>
        <w:t xml:space="preserve">(the "Mandant")</w:t>
      </w:r>
    </w:p>
    <w:p>
      <w:pPr>
        <w:spacing w:after="60"/>
        <w:ind w:left="360"/>
      </w:pPr>
      <w:r>
        <w:rPr>
          <w:b/>
          <w:bCs/>
          <w:sz w:val="22"/>
          <w:szCs w:val="22"/>
        </w:rPr>
        <w:t xml:space="preserve">[AGENT NAME]</w:t>
      </w:r>
      <w:r>
        <w:rPr>
          <w:color w:val="71717A"/>
          <w:sz w:val="22"/>
          <w:szCs w:val="22"/>
        </w:rPr>
        <w:t xml:space="preserve"> of [Adresse de l'Agent, France]</w:t>
      </w:r>
    </w:p>
    <w:p>
      <w:pPr>
        <w:spacing w:after="200"/>
        <w:ind w:left="360"/>
      </w:pPr>
      <w:r>
        <w:rPr>
          <w:i/>
          <w:iCs/>
          <w:color w:val="52525B"/>
          <w:sz w:val="22"/>
          <w:szCs w:val="22"/>
        </w:rPr>
        <w:t xml:space="preserve">(the "Agent Commercial")</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Mandant wishes to appoint the Agent Commercial to negotiate and conclude contracts for the Mandant's products and services.</w:t>
      </w:r>
    </w:p>
    <w:p>
      <w:pPr>
        <w:spacing w:after="120"/>
        <w:jc w:val="both"/>
      </w:pPr>
      <w:r>
        <w:rPr>
          <w:b/>
          <w:bCs/>
          <w:sz w:val="22"/>
          <w:szCs w:val="22"/>
        </w:rPr>
        <w:t xml:space="preserve">2.  </w:t>
      </w:r>
      <w:r>
        <w:rPr>
          <w:sz w:val="22"/>
          <w:szCs w:val="22"/>
        </w:rPr>
        <w:t xml:space="preserve">The Agent Commercial is a self-employed person within the meaning of loi n°91-593 du 25 juin 1991.</w:t>
      </w:r>
    </w:p>
    <w:p>
      <w:pPr>
        <w:spacing w:after="120"/>
        <w:jc w:val="both"/>
      </w:pPr>
      <w:r>
        <w:rPr>
          <w:b/>
          <w:bCs/>
          <w:sz w:val="22"/>
          <w:szCs w:val="22"/>
        </w:rPr>
        <w:t xml:space="preserve">3.  </w:t>
      </w:r>
      <w:r>
        <w:rPr>
          <w:sz w:val="22"/>
          <w:szCs w:val="22"/>
        </w:rPr>
        <w:t xml:space="preserve">This Agreement is governed by French law.</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MANDAT</w:t>
      </w:r>
    </w:p>
    <w:p>
      <w:pPr>
        <w:spacing w:after="160"/>
        <w:ind w:left="360"/>
        <w:jc w:val="both"/>
      </w:pPr>
      <w:r>
        <w:rPr>
          <w:b/>
          <w:bCs/>
          <w:sz w:val="22"/>
          <w:szCs w:val="22"/>
        </w:rPr>
        <w:t xml:space="preserve">1.1</w:t>
      </w:r>
      <w:r>
        <w:rPr>
          <w:sz w:val="22"/>
          <w:szCs w:val="22"/>
        </w:rPr>
        <w:t xml:space="preserve">  The Mandant appoints the Agent Commercial as its [exclusive / non-exclusive] agent for the territory described in Schedule 1 for the products and services in Schedule 2.</w:t>
      </w:r>
    </w:p>
    <w:p>
      <w:pPr>
        <w:spacing w:after="160"/>
        <w:ind w:left="360"/>
        <w:jc w:val="both"/>
      </w:pPr>
      <w:r>
        <w:rPr>
          <w:b/>
          <w:bCs/>
          <w:sz w:val="22"/>
          <w:szCs w:val="22"/>
        </w:rPr>
        <w:t xml:space="preserve">1.2</w:t>
      </w:r>
      <w:r>
        <w:rPr>
          <w:sz w:val="22"/>
          <w:szCs w:val="22"/>
        </w:rPr>
        <w:t xml:space="preserve">  The Agent Commercial shall use best efforts to promote and negotiate contracts for the Mandant's products and services in the territory.</w:t>
      </w:r>
    </w:p>
    <w:p>
      <w:pPr>
        <w:pStyle w:val="Heading2"/>
        <w:spacing w:after="160" w:before="360"/>
      </w:pPr>
      <w:r>
        <w:rPr>
          <w:b/>
          <w:bCs/>
          <w:sz w:val="24"/>
          <w:szCs w:val="24"/>
        </w:rPr>
        <w:t xml:space="preserve">2.</w:t>
      </w:r>
      <w:r>
        <w:rPr>
          <w:b/>
          <w:bCs/>
          <w:sz w:val="24"/>
          <w:szCs w:val="24"/>
        </w:rPr>
        <w:t xml:space="preserve">  COMMISSION</w:t>
      </w:r>
    </w:p>
    <w:p>
      <w:pPr>
        <w:spacing w:after="160"/>
        <w:ind w:left="360"/>
        <w:jc w:val="both"/>
      </w:pPr>
      <w:r>
        <w:rPr>
          <w:b/>
          <w:bCs/>
          <w:sz w:val="22"/>
          <w:szCs w:val="22"/>
        </w:rPr>
        <w:t xml:space="preserve">2.1</w:t>
      </w:r>
      <w:r>
        <w:rPr>
          <w:sz w:val="22"/>
          <w:szCs w:val="22"/>
        </w:rPr>
        <w:t xml:space="preserve">  The Agent Commercial shall earn commission at the rate in Schedule 1 on all contracts concluded during the term that result from the Agent Commercial's efforts.</w:t>
      </w:r>
    </w:p>
    <w:p>
      <w:pPr>
        <w:spacing w:after="160"/>
        <w:ind w:left="360"/>
        <w:jc w:val="both"/>
      </w:pPr>
      <w:r>
        <w:rPr>
          <w:b/>
          <w:bCs/>
          <w:sz w:val="22"/>
          <w:szCs w:val="22"/>
        </w:rPr>
        <w:t xml:space="preserve">2.2</w:t>
      </w:r>
      <w:r>
        <w:rPr>
          <w:sz w:val="22"/>
          <w:szCs w:val="22"/>
        </w:rPr>
        <w:t xml:space="preserve">  Commission is earned when the Mandant has executed the contract with the customer or should have done so.</w:t>
      </w:r>
    </w:p>
    <w:p>
      <w:pPr>
        <w:spacing w:after="160"/>
        <w:ind w:left="360"/>
        <w:jc w:val="both"/>
      </w:pPr>
      <w:r>
        <w:rPr>
          <w:b/>
          <w:bCs/>
          <w:sz w:val="22"/>
          <w:szCs w:val="22"/>
        </w:rPr>
        <w:t xml:space="preserve">2.3</w:t>
      </w:r>
      <w:r>
        <w:rPr>
          <w:sz w:val="22"/>
          <w:szCs w:val="22"/>
        </w:rPr>
        <w:t xml:space="preserve">  The Mandant shall provide monthly commission statements and pay within 30 days.</w:t>
      </w:r>
    </w:p>
    <w:p>
      <w:pPr>
        <w:pStyle w:val="Heading2"/>
        <w:spacing w:after="160" w:before="360"/>
      </w:pPr>
      <w:r>
        <w:rPr>
          <w:b/>
          <w:bCs/>
          <w:sz w:val="24"/>
          <w:szCs w:val="24"/>
        </w:rPr>
        <w:t xml:space="preserve">3.</w:t>
      </w:r>
      <w:r>
        <w:rPr>
          <w:b/>
          <w:bCs/>
          <w:sz w:val="24"/>
          <w:szCs w:val="24"/>
        </w:rPr>
        <w:t xml:space="preserve">  DURÉE ET RÉSILIATION</w:t>
      </w:r>
    </w:p>
    <w:p>
      <w:pPr>
        <w:spacing w:after="160"/>
        <w:ind w:left="360"/>
        <w:jc w:val="both"/>
      </w:pPr>
      <w:r>
        <w:rPr>
          <w:b/>
          <w:bCs/>
          <w:sz w:val="22"/>
          <w:szCs w:val="22"/>
        </w:rPr>
        <w:t xml:space="preserve">3.1</w:t>
      </w:r>
      <w:r>
        <w:rPr>
          <w:sz w:val="22"/>
          <w:szCs w:val="22"/>
        </w:rPr>
        <w:t xml:space="preserve">  This Agreement continues for the Initial Term and renews automatically unless terminated on the statutory notice period (one month in the first year, two months in the second, three months thereafter).</w:t>
      </w:r>
    </w:p>
    <w:p>
      <w:pPr>
        <w:spacing w:after="160"/>
        <w:ind w:left="360"/>
        <w:jc w:val="both"/>
      </w:pPr>
      <w:r>
        <w:rPr>
          <w:b/>
          <w:bCs/>
          <w:sz w:val="22"/>
          <w:szCs w:val="22"/>
        </w:rPr>
        <w:t xml:space="preserve">3.2</w:t>
      </w:r>
      <w:r>
        <w:rPr>
          <w:sz w:val="22"/>
          <w:szCs w:val="22"/>
        </w:rPr>
        <w:t xml:space="preserve">  Either party may terminate immediately for serious breach (faute grave).</w:t>
      </w:r>
    </w:p>
    <w:p>
      <w:pPr>
        <w:spacing w:after="160"/>
        <w:ind w:left="360"/>
        <w:jc w:val="both"/>
      </w:pPr>
      <w:r>
        <w:rPr>
          <w:b/>
          <w:bCs/>
          <w:sz w:val="22"/>
          <w:szCs w:val="22"/>
        </w:rPr>
        <w:t xml:space="preserve">3.3</w:t>
      </w:r>
      <w:r>
        <w:rPr>
          <w:sz w:val="22"/>
          <w:szCs w:val="22"/>
        </w:rPr>
        <w:t xml:space="preserve">  On termination (except where the Agent Commercial resigns without justified cause or assigns its rights), the Agent Commercial shall be entitled to an indemnité de clientèle (compensation) equal to two years' average annual commission, unless the parties agree a higher amount. This right cannot be excluded in advance.</w:t>
      </w:r>
    </w:p>
    <w:p>
      <w:pPr>
        <w:pStyle w:val="Heading2"/>
        <w:spacing w:after="160" w:before="360"/>
      </w:pPr>
      <w:r>
        <w:rPr>
          <w:b/>
          <w:bCs/>
          <w:sz w:val="24"/>
          <w:szCs w:val="24"/>
        </w:rPr>
        <w:t xml:space="preserve">4.</w:t>
      </w:r>
      <w:r>
        <w:rPr>
          <w:b/>
          <w:bCs/>
          <w:sz w:val="24"/>
          <w:szCs w:val="24"/>
        </w:rPr>
        <w:t xml:space="preserve">  GENERAL</w:t>
      </w:r>
    </w:p>
    <w:p>
      <w:pPr>
        <w:spacing w:after="160"/>
        <w:ind w:left="360"/>
        <w:jc w:val="both"/>
      </w:pPr>
      <w:r>
        <w:rPr>
          <w:b/>
          <w:bCs/>
          <w:sz w:val="22"/>
          <w:szCs w:val="22"/>
        </w:rPr>
        <w:t xml:space="preserve">4.1</w:t>
      </w:r>
      <w:r>
        <w:rPr>
          <w:sz w:val="22"/>
          <w:szCs w:val="22"/>
        </w:rPr>
        <w:t xml:space="preserve">  This Agreement is governed by French law. The parties submit to the exclusive jurisdiction of the Tribunal de Commerce of [VILLE].</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Mandant: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Agent Commercial:</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d'Agent Commercial (France)</dc:title>
  <dc:creator>Pactora</dc:creator>
  <dc:description>A commercial agency agreement (contrat d'agent commercial) governed by French law (loi n°91-593 du 25 juin 1991, implementing Directive 86/653/CEE). Covers appointment, territory, commission, and the mandatory indemnité de clientèle on termination.</dc:description>
  <cp:lastModifiedBy>Un-named</cp:lastModifiedBy>
  <cp:revision>1</cp:revision>
  <dcterms:created xsi:type="dcterms:W3CDTF">2026-09-16T16:10:43.055Z</dcterms:created>
  <dcterms:modified xsi:type="dcterms:W3CDTF">2026-09-16T16:10:43.055Z</dcterms:modified>
</cp:coreProperties>
</file>

<file path=docProps/custom.xml><?xml version="1.0" encoding="utf-8"?>
<Properties xmlns="http://schemas.openxmlformats.org/officeDocument/2006/custom-properties" xmlns:vt="http://schemas.openxmlformats.org/officeDocument/2006/docPropsVTypes"/>
</file>