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Protocole d'Accord / MOU (France)</w:t>
      </w:r>
    </w:p>
    <w:p>
      <w:pPr>
        <w:spacing w:after="80"/>
        <w:jc w:val="center"/>
      </w:pPr>
      <w:r>
        <w:rPr>
          <w:i/>
          <w:iCs/>
          <w:color w:val="71717A"/>
          <w:sz w:val="20"/>
          <w:szCs w:val="20"/>
        </w:rPr>
        <w:t xml:space="preserve">France</w:t>
      </w:r>
      <w:r>
        <w:rPr>
          <w:color w:val="A1A1AA"/>
          <w:sz w:val="20"/>
          <w:szCs w:val="20"/>
        </w:rPr>
        <w:t xml:space="preserve">   ·   </w:t>
      </w:r>
      <w:r>
        <w:rPr>
          <w:i/>
          <w:iCs/>
          <w:color w:val="71717A"/>
          <w:sz w:val="20"/>
          <w:szCs w:val="20"/>
        </w:rPr>
        <w:t xml:space="preserve">Commercial</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France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[NOM PARTIE A]</w:t>
      </w:r>
      <w:r>
        <w:rPr>
          <w:color w:val="71717A"/>
          <w:sz w:val="22"/>
          <w:szCs w:val="22"/>
        </w:rPr>
        <w:t xml:space="preserve"> of [Adresse Partie A]</w:t>
      </w:r>
    </w:p>
    <w:p>
      <w:pPr>
        <w:spacing w:after="200"/>
        <w:ind w:left="360"/>
      </w:pPr>
      <w:r>
        <w:rPr>
          <w:i/>
          <w:iCs/>
          <w:color w:val="52525B"/>
          <w:sz w:val="22"/>
          <w:szCs w:val="22"/>
        </w:rPr>
        <w:t xml:space="preserve">(the "Première Partie")</w:t>
      </w:r>
    </w:p>
    <w:p>
      <w:pPr>
        <w:spacing w:after="60"/>
        <w:ind w:left="360"/>
      </w:pPr>
      <w:r>
        <w:rPr>
          <w:b/>
          <w:bCs/>
          <w:sz w:val="22"/>
          <w:szCs w:val="22"/>
        </w:rPr>
        <w:t xml:space="preserve">[NOM PARTIE B]</w:t>
      </w:r>
      <w:r>
        <w:rPr>
          <w:color w:val="71717A"/>
          <w:sz w:val="22"/>
          <w:szCs w:val="22"/>
        </w:rPr>
        <w:t xml:space="preserve"> of [Adresse Partie B]</w:t>
      </w:r>
    </w:p>
    <w:p>
      <w:pPr>
        <w:spacing w:after="200"/>
        <w:ind w:left="360"/>
      </w:pPr>
      <w:r>
        <w:rPr>
          <w:i/>
          <w:iCs/>
          <w:color w:val="52525B"/>
          <w:sz w:val="22"/>
          <w:szCs w:val="22"/>
        </w:rPr>
        <w:t xml:space="preserve">(the "Deuxième Partie")</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Les Parties souhaitent documenter leur compréhension mutuelle concernant une collaboration potentielle.</w:t>
      </w:r>
    </w:p>
    <w:p>
      <w:pPr>
        <w:spacing w:after="120"/>
        <w:jc w:val="both"/>
      </w:pPr>
      <w:r>
        <w:rPr>
          <w:b/>
          <w:bCs/>
          <w:sz w:val="22"/>
          <w:szCs w:val="22"/>
        </w:rPr>
        <w:t xml:space="preserve">2.  </w:t>
      </w:r>
      <w:r>
        <w:rPr>
          <w:sz w:val="22"/>
          <w:szCs w:val="22"/>
        </w:rPr>
        <w:t xml:space="preserve">Le présent Protocole d'Accord ("PA") formalise les intentions des Parties et a vocation à faciliter des discussions structurées menant à un accord formel.</w:t>
      </w:r>
    </w:p>
    <w:p>
      <w:pPr>
        <w:spacing w:after="120"/>
        <w:jc w:val="both"/>
      </w:pPr>
      <w:r>
        <w:rPr>
          <w:b/>
          <w:bCs/>
          <w:sz w:val="22"/>
          <w:szCs w:val="22"/>
        </w:rPr>
        <w:t xml:space="preserve">3.  </w:t>
      </w:r>
      <w:r>
        <w:rPr>
          <w:sz w:val="22"/>
          <w:szCs w:val="22"/>
        </w:rPr>
        <w:t xml:space="preserve">Le présent PA n'est pas juridiquement contraignant, sauf dispositions expressément contraires aux articles 5 et 6 ci-dessous.</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1. OBJET</w:t>
      </w:r>
    </w:p>
    <w:p>
      <w:pPr>
        <w:spacing w:after="160"/>
        <w:ind w:left="360"/>
        <w:jc w:val="both"/>
      </w:pPr>
      <w:r>
        <w:rPr>
          <w:b/>
          <w:bCs/>
          <w:sz w:val="22"/>
          <w:szCs w:val="22"/>
        </w:rPr>
        <w:t xml:space="preserve">1.1</w:t>
      </w:r>
      <w:r>
        <w:rPr>
          <w:sz w:val="22"/>
          <w:szCs w:val="22"/>
        </w:rPr>
        <w:t xml:space="preserve">  Les Parties entendent explorer et développer [DESCRIPTION DE LA COLLABORATION] (la "Collaboration").</w:t>
      </w:r>
    </w:p>
    <w:p>
      <w:pPr>
        <w:spacing w:after="160"/>
        <w:ind w:left="360"/>
        <w:jc w:val="both"/>
      </w:pPr>
      <w:r>
        <w:rPr>
          <w:b/>
          <w:bCs/>
          <w:sz w:val="22"/>
          <w:szCs w:val="22"/>
        </w:rPr>
        <w:t xml:space="preserve">1.2</w:t>
      </w:r>
      <w:r>
        <w:rPr>
          <w:sz w:val="22"/>
          <w:szCs w:val="22"/>
        </w:rPr>
        <w:t xml:space="preserve">  Le présent PA ne constitue pas un engagement contractuel et ne crée aucune obligation juridique (sauf aux articles 5 et 6 ci-dessous).</w:t>
      </w:r>
    </w:p>
    <w:p>
      <w:pPr>
        <w:spacing w:after="160"/>
        <w:ind w:left="360"/>
        <w:jc w:val="both"/>
      </w:pPr>
      <w:r>
        <w:rPr>
          <w:b/>
          <w:bCs/>
          <w:sz w:val="22"/>
          <w:szCs w:val="22"/>
        </w:rPr>
        <w:t xml:space="preserve">1.3</w:t>
      </w:r>
      <w:r>
        <w:rPr>
          <w:sz w:val="22"/>
          <w:szCs w:val="22"/>
        </w:rPr>
        <w:t xml:space="preserve">  Note juridique: Conformément à l'article 1112 du Code civil, les parties qui engagent des négociations doivent agir de bonne foi. La rupture fautive ou abusive de pourparlers peut engager la responsabilité délictuelle de la partie fautive, même en l'absence d'accord formellement conclu.</w:t>
      </w:r>
    </w:p>
    <w:p>
      <w:pPr>
        <w:pStyle w:val="Heading2"/>
        <w:spacing w:after="160" w:before="360"/>
      </w:pPr>
      <w:r>
        <w:rPr>
          <w:b/>
          <w:bCs/>
          <w:sz w:val="24"/>
          <w:szCs w:val="24"/>
        </w:rPr>
        <w:t xml:space="preserve">2.</w:t>
      </w:r>
      <w:r>
        <w:rPr>
          <w:b/>
          <w:bCs/>
          <w:sz w:val="24"/>
          <w:szCs w:val="24"/>
        </w:rPr>
        <w:t xml:space="preserve">  2. PORTÉE DE LA COLLABORATION</w:t>
      </w:r>
    </w:p>
    <w:p>
      <w:pPr>
        <w:spacing w:after="160"/>
        <w:ind w:left="360"/>
        <w:jc w:val="both"/>
      </w:pPr>
      <w:r>
        <w:rPr>
          <w:b/>
          <w:bCs/>
          <w:sz w:val="22"/>
          <w:szCs w:val="22"/>
        </w:rPr>
        <w:t xml:space="preserve">2.1</w:t>
      </w:r>
      <w:r>
        <w:rPr>
          <w:sz w:val="22"/>
          <w:szCs w:val="22"/>
        </w:rPr>
        <w:t xml:space="preserve">  Les Parties envisagent que la Collaboration comprendra: [DESCRIPTION DES ACTIVITÉS].</w:t>
      </w:r>
    </w:p>
    <w:p>
      <w:pPr>
        <w:spacing w:after="160"/>
        <w:ind w:left="360"/>
        <w:jc w:val="both"/>
      </w:pPr>
      <w:r>
        <w:rPr>
          <w:b/>
          <w:bCs/>
          <w:sz w:val="22"/>
          <w:szCs w:val="22"/>
        </w:rPr>
        <w:t xml:space="preserve">2.2</w:t>
      </w:r>
      <w:r>
        <w:rPr>
          <w:sz w:val="22"/>
          <w:szCs w:val="22"/>
        </w:rPr>
        <w:t xml:space="preserve">  Aucune disposition du présent PA n'oblige l'une ou l'autre des Parties à conclure un accord formel.</w:t>
      </w:r>
    </w:p>
    <w:p>
      <w:pPr>
        <w:pStyle w:val="Heading2"/>
        <w:spacing w:after="160" w:before="360"/>
      </w:pPr>
      <w:r>
        <w:rPr>
          <w:b/>
          <w:bCs/>
          <w:sz w:val="24"/>
          <w:szCs w:val="24"/>
        </w:rPr>
        <w:t xml:space="preserve">3.</w:t>
      </w:r>
      <w:r>
        <w:rPr>
          <w:b/>
          <w:bCs/>
          <w:sz w:val="24"/>
          <w:szCs w:val="24"/>
        </w:rPr>
        <w:t xml:space="preserve">  3. RÔLES ET RESPONSABILITÉS</w:t>
      </w:r>
    </w:p>
    <w:p>
      <w:pPr>
        <w:spacing w:after="160"/>
        <w:ind w:left="360"/>
        <w:jc w:val="both"/>
      </w:pPr>
      <w:r>
        <w:rPr>
          <w:b/>
          <w:bCs/>
          <w:sz w:val="22"/>
          <w:szCs w:val="22"/>
        </w:rPr>
        <w:t xml:space="preserve">3.1</w:t>
      </w:r>
      <w:r>
        <w:rPr>
          <w:sz w:val="22"/>
          <w:szCs w:val="22"/>
        </w:rPr>
        <w:t xml:space="preserve">  [NOM PARTIE A] sera responsable de: [RESPONSABILITÉS PARTIE A].</w:t>
      </w:r>
    </w:p>
    <w:p>
      <w:pPr>
        <w:spacing w:after="160"/>
        <w:ind w:left="360"/>
        <w:jc w:val="both"/>
      </w:pPr>
      <w:r>
        <w:rPr>
          <w:b/>
          <w:bCs/>
          <w:sz w:val="22"/>
          <w:szCs w:val="22"/>
        </w:rPr>
        <w:t xml:space="preserve">3.2</w:t>
      </w:r>
      <w:r>
        <w:rPr>
          <w:sz w:val="22"/>
          <w:szCs w:val="22"/>
        </w:rPr>
        <w:t xml:space="preserve">  [NOM PARTIE B] sera responsable de: [RESPONSABILITÉS PARTIE B].</w:t>
      </w:r>
    </w:p>
    <w:p>
      <w:pPr>
        <w:pStyle w:val="Heading2"/>
        <w:spacing w:after="160" w:before="360"/>
      </w:pPr>
      <w:r>
        <w:rPr>
          <w:b/>
          <w:bCs/>
          <w:sz w:val="24"/>
          <w:szCs w:val="24"/>
        </w:rPr>
        <w:t xml:space="preserve">4.</w:t>
      </w:r>
      <w:r>
        <w:rPr>
          <w:b/>
          <w:bCs/>
          <w:sz w:val="24"/>
          <w:szCs w:val="24"/>
        </w:rPr>
        <w:t xml:space="preserve">  4. CALENDRIER</w:t>
      </w:r>
    </w:p>
    <w:p>
      <w:pPr>
        <w:spacing w:after="160"/>
        <w:ind w:left="360"/>
        <w:jc w:val="both"/>
      </w:pPr>
      <w:r>
        <w:rPr>
          <w:b/>
          <w:bCs/>
          <w:sz w:val="22"/>
          <w:szCs w:val="22"/>
        </w:rPr>
        <w:t xml:space="preserve">4.1</w:t>
      </w:r>
      <w:r>
        <w:rPr>
          <w:sz w:val="22"/>
          <w:szCs w:val="22"/>
        </w:rPr>
        <w:t xml:space="preserve">  Les Parties s'efforcent de conclure un accord formel, le cas échéant, avant le [DATE CIBLE].</w:t>
      </w:r>
    </w:p>
    <w:p>
      <w:pPr>
        <w:pStyle w:val="Heading2"/>
        <w:spacing w:after="160" w:before="360"/>
      </w:pPr>
      <w:r>
        <w:rPr>
          <w:b/>
          <w:bCs/>
          <w:sz w:val="24"/>
          <w:szCs w:val="24"/>
        </w:rPr>
        <w:t xml:space="preserve">5.</w:t>
      </w:r>
      <w:r>
        <w:rPr>
          <w:b/>
          <w:bCs/>
          <w:sz w:val="24"/>
          <w:szCs w:val="24"/>
        </w:rPr>
        <w:t xml:space="preserve">  5. CONFIDENTIALITÉ (CONTRAIGNANT)</w:t>
      </w:r>
    </w:p>
    <w:p>
      <w:pPr>
        <w:spacing w:after="160"/>
        <w:ind w:left="360"/>
        <w:jc w:val="both"/>
      </w:pPr>
      <w:r>
        <w:rPr>
          <w:b/>
          <w:bCs/>
          <w:sz w:val="22"/>
          <w:szCs w:val="22"/>
        </w:rPr>
        <w:t xml:space="preserve">5.1</w:t>
      </w:r>
      <w:r>
        <w:rPr>
          <w:sz w:val="22"/>
          <w:szCs w:val="22"/>
        </w:rPr>
        <w:t xml:space="preserve">  Chaque Partie s'engage à traiter comme confidentielles toutes les informations communiquées par l'autre Partie dans le cadre de la Collaboration et à ne pas les utiliser à d'autres fins.</w:t>
      </w:r>
    </w:p>
    <w:p>
      <w:pPr>
        <w:spacing w:after="160"/>
        <w:ind w:left="360"/>
        <w:jc w:val="both"/>
      </w:pPr>
      <w:r>
        <w:rPr>
          <w:b/>
          <w:bCs/>
          <w:sz w:val="22"/>
          <w:szCs w:val="22"/>
        </w:rPr>
        <w:t xml:space="preserve">5.2</w:t>
      </w:r>
      <w:r>
        <w:rPr>
          <w:sz w:val="22"/>
          <w:szCs w:val="22"/>
        </w:rPr>
        <w:t xml:space="preserve">  Cette obligation de confidentialité survit à la résiliation du présent PA pendant [DURÉE DE CONFIDENTIALITÉ, ex. deux (2) ans].</w:t>
      </w:r>
    </w:p>
    <w:p>
      <w:pPr>
        <w:pStyle w:val="Heading2"/>
        <w:spacing w:after="160" w:before="360"/>
      </w:pPr>
      <w:r>
        <w:rPr>
          <w:b/>
          <w:bCs/>
          <w:sz w:val="24"/>
          <w:szCs w:val="24"/>
        </w:rPr>
        <w:t xml:space="preserve">6.</w:t>
      </w:r>
      <w:r>
        <w:rPr>
          <w:b/>
          <w:bCs/>
          <w:sz w:val="24"/>
          <w:szCs w:val="24"/>
        </w:rPr>
        <w:t xml:space="preserve">  6. FRAIS (CONTRAIGNANT)</w:t>
      </w:r>
    </w:p>
    <w:p>
      <w:pPr>
        <w:spacing w:after="160"/>
        <w:ind w:left="360"/>
        <w:jc w:val="both"/>
      </w:pPr>
      <w:r>
        <w:rPr>
          <w:b/>
          <w:bCs/>
          <w:sz w:val="22"/>
          <w:szCs w:val="22"/>
        </w:rPr>
        <w:t xml:space="preserve">6.1</w:t>
      </w:r>
      <w:r>
        <w:rPr>
          <w:sz w:val="22"/>
          <w:szCs w:val="22"/>
        </w:rPr>
        <w:t xml:space="preserve">  Chaque Partie supporte ses propres frais engagés dans le cadre du présent PA et des négociations d'un accord formel, sauf accord écrit contraire.</w:t>
      </w:r>
    </w:p>
    <w:p>
      <w:pPr>
        <w:pStyle w:val="Heading2"/>
        <w:spacing w:after="160" w:before="360"/>
      </w:pPr>
      <w:r>
        <w:rPr>
          <w:b/>
          <w:bCs/>
          <w:sz w:val="24"/>
          <w:szCs w:val="24"/>
        </w:rPr>
        <w:t xml:space="preserve">7.</w:t>
      </w:r>
      <w:r>
        <w:rPr>
          <w:b/>
          <w:bCs/>
          <w:sz w:val="24"/>
          <w:szCs w:val="24"/>
        </w:rPr>
        <w:t xml:space="preserve">  7. PROPRIÉTÉ INTELLECTUELLE</w:t>
      </w:r>
    </w:p>
    <w:p>
      <w:pPr>
        <w:spacing w:after="160"/>
        <w:ind w:left="360"/>
        <w:jc w:val="both"/>
      </w:pPr>
      <w:r>
        <w:rPr>
          <w:b/>
          <w:bCs/>
          <w:sz w:val="22"/>
          <w:szCs w:val="22"/>
        </w:rPr>
        <w:t xml:space="preserve">7.1</w:t>
      </w:r>
      <w:r>
        <w:rPr>
          <w:sz w:val="22"/>
          <w:szCs w:val="22"/>
        </w:rPr>
        <w:t xml:space="preserve">  Le présent PA ne transfère aucun droit de propriété intellectuelle d'une Partie à l'autre.</w:t>
      </w:r>
    </w:p>
    <w:p>
      <w:pPr>
        <w:spacing w:after="160"/>
        <w:ind w:left="360"/>
        <w:jc w:val="both"/>
      </w:pPr>
      <w:r>
        <w:rPr>
          <w:b/>
          <w:bCs/>
          <w:sz w:val="22"/>
          <w:szCs w:val="22"/>
        </w:rPr>
        <w:t xml:space="preserve">7.2</w:t>
      </w:r>
      <w:r>
        <w:rPr>
          <w:sz w:val="22"/>
          <w:szCs w:val="22"/>
        </w:rPr>
        <w:t xml:space="preserve">  Conformément au Code de la propriété intellectuelle (CPI), le droit moral de l'auteur est perpétuel, inaliénable et imprescriptible (article L.121-1 CPI). Seuls les droits patrimoniaux (article L.122-1 CPI) peuvent faire l'objet d'une cession ou d'une licence, qui sera traitée dans l'accord définitif.</w:t>
      </w:r>
    </w:p>
    <w:p>
      <w:pPr>
        <w:pStyle w:val="Heading2"/>
        <w:spacing w:after="160" w:before="360"/>
      </w:pPr>
      <w:r>
        <w:rPr>
          <w:b/>
          <w:bCs/>
          <w:sz w:val="24"/>
          <w:szCs w:val="24"/>
        </w:rPr>
        <w:t xml:space="preserve">8.</w:t>
      </w:r>
      <w:r>
        <w:rPr>
          <w:b/>
          <w:bCs/>
          <w:sz w:val="24"/>
          <w:szCs w:val="24"/>
        </w:rPr>
        <w:t xml:space="preserve">  8. ABSENCE DE SOCIÉTÉ OU DE MANDAT</w:t>
      </w:r>
    </w:p>
    <w:p>
      <w:pPr>
        <w:spacing w:after="160"/>
        <w:ind w:left="360"/>
        <w:jc w:val="both"/>
      </w:pPr>
      <w:r>
        <w:rPr>
          <w:b/>
          <w:bCs/>
          <w:sz w:val="22"/>
          <w:szCs w:val="22"/>
        </w:rPr>
        <w:t xml:space="preserve">8.1</w:t>
      </w:r>
      <w:r>
        <w:rPr>
          <w:sz w:val="22"/>
          <w:szCs w:val="22"/>
        </w:rPr>
        <w:t xml:space="preserve">  Le présent PA ne constitue pas une société en participation, ni aucune autre forme de groupement entre les Parties.</w:t>
      </w:r>
    </w:p>
    <w:p>
      <w:pPr>
        <w:pStyle w:val="Heading2"/>
        <w:spacing w:after="160" w:before="360"/>
      </w:pPr>
      <w:r>
        <w:rPr>
          <w:b/>
          <w:bCs/>
          <w:sz w:val="24"/>
          <w:szCs w:val="24"/>
        </w:rPr>
        <w:t xml:space="preserve">9.</w:t>
      </w:r>
      <w:r>
        <w:rPr>
          <w:b/>
          <w:bCs/>
          <w:sz w:val="24"/>
          <w:szCs w:val="24"/>
        </w:rPr>
        <w:t xml:space="preserve">  9. DURÉE ET RÉSILIATION</w:t>
      </w:r>
    </w:p>
    <w:p>
      <w:pPr>
        <w:spacing w:after="160"/>
        <w:ind w:left="360"/>
        <w:jc w:val="both"/>
      </w:pPr>
      <w:r>
        <w:rPr>
          <w:b/>
          <w:bCs/>
          <w:sz w:val="22"/>
          <w:szCs w:val="22"/>
        </w:rPr>
        <w:t xml:space="preserve">9.1</w:t>
      </w:r>
      <w:r>
        <w:rPr>
          <w:sz w:val="22"/>
          <w:szCs w:val="22"/>
        </w:rPr>
        <w:t xml:space="preserve">  Le présent PA prend effet à la date de signature et prend fin au premier des événements suivants: (a) conclusion d'un accord formel; (b) notification écrite de résiliation par l'une des Parties; ou (c) le [DATE BUTOIR].</w:t>
      </w:r>
    </w:p>
    <w:p>
      <w:pPr>
        <w:spacing w:after="160"/>
        <w:ind w:left="360"/>
        <w:jc w:val="both"/>
      </w:pPr>
      <w:r>
        <w:rPr>
          <w:b/>
          <w:bCs/>
          <w:sz w:val="22"/>
          <w:szCs w:val="22"/>
        </w:rPr>
        <w:t xml:space="preserve">9.2</w:t>
      </w:r>
      <w:r>
        <w:rPr>
          <w:sz w:val="22"/>
          <w:szCs w:val="22"/>
        </w:rPr>
        <w:t xml:space="preserve">  La résiliation est sans effet sur les obligations prévues aux articles 5 et 6.</w:t>
      </w:r>
    </w:p>
    <w:p>
      <w:pPr>
        <w:pStyle w:val="Heading2"/>
        <w:spacing w:after="160" w:before="360"/>
      </w:pPr>
      <w:r>
        <w:rPr>
          <w:b/>
          <w:bCs/>
          <w:sz w:val="24"/>
          <w:szCs w:val="24"/>
        </w:rPr>
        <w:t xml:space="preserve">10.</w:t>
      </w:r>
      <w:r>
        <w:rPr>
          <w:b/>
          <w:bCs/>
          <w:sz w:val="24"/>
          <w:szCs w:val="24"/>
        </w:rPr>
        <w:t xml:space="preserve">  10. DROIT APPLICABLE</w:t>
      </w:r>
    </w:p>
    <w:p>
      <w:pPr>
        <w:spacing w:after="160"/>
        <w:ind w:left="360"/>
        <w:jc w:val="both"/>
      </w:pPr>
      <w:r>
        <w:rPr>
          <w:b/>
          <w:bCs/>
          <w:sz w:val="22"/>
          <w:szCs w:val="22"/>
        </w:rPr>
        <w:t xml:space="preserve">10.1</w:t>
      </w:r>
      <w:r>
        <w:rPr>
          <w:sz w:val="22"/>
          <w:szCs w:val="22"/>
        </w:rPr>
        <w:t xml:space="preserve">  Les dispositions contraignantes du présent PA (articles 5 et 6) sont régies par le droit français. Les tribunaux de Paris auront compétence exclusive.</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Première Partie: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Deuxième Partie:</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Protocole d'Accord / MOU (France)</dc:title>
  <dc:creator>Pactora</dc:creator>
  <dc:description>Protocole d'Accord (MOU) recording shared intentions for a French-law collaboration. Non-binding save for confidentiality and cost provisions, with Art. 1112 Code civil good-faith negotiation obligations noted.</dc:description>
  <cp:lastModifiedBy>Un-named</cp:lastModifiedBy>
  <cp:revision>1</cp:revision>
  <dcterms:created xsi:type="dcterms:W3CDTF">2026-09-16T16:08:12.173Z</dcterms:created>
  <dcterms:modified xsi:type="dcterms:W3CDTF">2026-09-16T16:08:12.173Z</dcterms:modified>
</cp:coreProperties>
</file>

<file path=docProps/custom.xml><?xml version="1.0" encoding="utf-8"?>
<Properties xmlns="http://schemas.openxmlformats.org/officeDocument/2006/custom-properties" xmlns:vt="http://schemas.openxmlformats.org/officeDocument/2006/docPropsVTypes"/>
</file>