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00"/>
        <w:jc w:val="center"/>
      </w:pPr>
      <w:r>
        <w:rPr>
          <w:b/>
          <w:bCs/>
          <w:sz w:val="52"/>
          <w:szCs w:val="52"/>
        </w:rPr>
        <w:t xml:space="preserve">Lettre de Mission / Retainer (France)</w:t>
      </w:r>
    </w:p>
    <w:p>
      <w:pPr>
        <w:spacing w:after="80"/>
        <w:jc w:val="center"/>
      </w:pPr>
      <w:r>
        <w:rPr>
          <w:i/>
          <w:iCs/>
          <w:color w:val="71717A"/>
          <w:sz w:val="20"/>
          <w:szCs w:val="20"/>
        </w:rPr>
        <w:t xml:space="preserve">France</w:t>
      </w:r>
      <w:r>
        <w:rPr>
          <w:color w:val="A1A1AA"/>
          <w:sz w:val="20"/>
          <w:szCs w:val="20"/>
        </w:rPr>
        <w:t xml:space="preserve">   ·   </w:t>
      </w:r>
      <w:r>
        <w:rPr>
          <w:i/>
          <w:iCs/>
          <w:color w:val="71717A"/>
          <w:sz w:val="20"/>
          <w:szCs w:val="20"/>
        </w:rPr>
        <w:t xml:space="preserve">Professional Services</w:t>
      </w:r>
    </w:p>
    <w:p>
      <w:pPr>
        <w:spacing w:after="400"/>
        <w:jc w:val="center"/>
      </w:pPr>
      <w:r>
        <w:rPr>
          <w:color w:val="A1A1AA"/>
          <w:sz w:val="20"/>
          <w:szCs w:val="20"/>
        </w:rPr>
        <w:t xml:space="preserve">Dated: [DATE]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pBdr>
          <w:left w:val="single" w:color="7C3AED" w:sz="20"/>
        </w:pBdr>
        <w:spacing w:after="80" w:before="200"/>
        <w:ind w:left="240"/>
      </w:pPr>
      <w:r>
        <w:rPr>
          <w:b/>
          <w:bCs/>
          <w:caps/>
          <w:color w:val="7C3AED"/>
          <w:sz w:val="16"/>
          <w:szCs w:val="16"/>
        </w:rPr>
        <w:t xml:space="preserve">NOT LEGAL ADVICE — REVIEW WITH A SOLICITOR BEFORE USE</w:t>
      </w:r>
    </w:p>
    <w:p>
      <w:pPr>
        <w:pBdr>
          <w:left w:val="single" w:color="7C3AED" w:sz="20"/>
        </w:pBdr>
        <w:spacing w:after="400"/>
        <w:ind w:left="240"/>
      </w:pPr>
      <w:r>
        <w:rPr>
          <w:i/>
          <w:iCs/>
          <w:color w:val="52525B"/>
          <w:sz w:val="18"/>
          <w:szCs w:val="18"/>
        </w:rPr>
        <w:t xml:space="preserve">This template is a general starting point for France governed contracts. It is not legal advice, does not create a lawyer-client relationship, and must be tailored to your specific transaction before use. Pactora accepts no liability for use or reliance on this template.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Parties</w:t>
      </w:r>
    </w:p>
    <w:p>
      <w:pPr>
        <w:spacing w:after="200"/>
      </w:pPr>
      <w:r>
        <w:rPr>
          <w:sz w:val="22"/>
          <w:szCs w:val="22"/>
        </w:rPr>
        <w:t xml:space="preserve">This agreement is made between: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[CLIENT NAME]</w:t>
      </w:r>
      <w:r>
        <w:rPr>
          <w:color w:val="71717A"/>
          <w:sz w:val="22"/>
          <w:szCs w:val="22"/>
        </w:rPr>
        <w:t xml:space="preserve"> of [Adresse du Client, France]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"Client")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[ADVISER NAME]</w:t>
      </w:r>
      <w:r>
        <w:rPr>
          <w:color w:val="71717A"/>
          <w:sz w:val="22"/>
          <w:szCs w:val="22"/>
        </w:rPr>
        <w:t xml:space="preserve"> of [Adresse du Conseil, France]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"Conseil")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Background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Client wishes to retain the Conseil for ongoing advisory services.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Conseil is an independent professional able to provide those services.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3.  </w:t>
      </w:r>
      <w:r>
        <w:rPr>
          <w:sz w:val="22"/>
          <w:szCs w:val="22"/>
        </w:rPr>
        <w:t xml:space="preserve">This lettre de mission is governed by French law.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Operative clauses</w:t>
      </w:r>
    </w:p>
    <w:p>
      <w:pPr>
        <w:spacing w:after="400" w:before="200"/>
      </w:pPr>
      <w:r>
        <w:rPr>
          <w:b/>
          <w:bCs/>
          <w:sz w:val="22"/>
          <w:szCs w:val="22"/>
          <w:u w:val="single"/>
        </w:rPr>
        <w:t xml:space="preserve">IT IS AGREED as follows: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1.</w:t>
      </w:r>
      <w:r>
        <w:rPr>
          <w:b/>
          <w:bCs/>
          <w:sz w:val="24"/>
          <w:szCs w:val="24"/>
        </w:rPr>
        <w:t xml:space="preserve">  MISSION (RETAINED SERVICES)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1.1</w:t>
      </w:r>
      <w:r>
        <w:rPr>
          <w:sz w:val="22"/>
          <w:szCs w:val="22"/>
        </w:rPr>
        <w:t xml:space="preserve">  The Conseil shall provide the advisory services described in Schedule 1 during the retainer period.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1.2</w:t>
      </w:r>
      <w:r>
        <w:rPr>
          <w:sz w:val="22"/>
          <w:szCs w:val="22"/>
        </w:rPr>
        <w:t xml:space="preserve">  The Conseil shall devote [MONTHLY HOURS] hours per month to those services.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2.</w:t>
      </w:r>
      <w:r>
        <w:rPr>
          <w:b/>
          <w:bCs/>
          <w:sz w:val="24"/>
          <w:szCs w:val="24"/>
        </w:rPr>
        <w:t xml:space="preserve">  HONORAIRES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2.1</w:t>
      </w:r>
      <w:r>
        <w:rPr>
          <w:sz w:val="22"/>
          <w:szCs w:val="22"/>
        </w:rPr>
        <w:t xml:space="preserve">  The Client shall pay monthly honoraires of [RETAINER FEE] plus TVA at the applicable rate, invoiced monthly and payable within 30 days.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2.2</w:t>
      </w:r>
      <w:r>
        <w:rPr>
          <w:sz w:val="22"/>
          <w:szCs w:val="22"/>
        </w:rPr>
        <w:t xml:space="preserve">  Additional hours beyond [MONTHLY HOURS] per month shall be charged at [HOURLY RATE] plus TVA per hour.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2.3</w:t>
      </w:r>
      <w:r>
        <w:rPr>
          <w:sz w:val="22"/>
          <w:szCs w:val="22"/>
        </w:rPr>
        <w:t xml:space="preserve">  Late payments bear interest at three times the statutory rate under L. 441-10 Code de commerce.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3.</w:t>
      </w:r>
      <w:r>
        <w:rPr>
          <w:b/>
          <w:bCs/>
          <w:sz w:val="24"/>
          <w:szCs w:val="24"/>
        </w:rPr>
        <w:t xml:space="preserve">  STATUT INDÉPENDANT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3.1</w:t>
      </w:r>
      <w:r>
        <w:rPr>
          <w:sz w:val="22"/>
          <w:szCs w:val="22"/>
        </w:rPr>
        <w:t xml:space="preserve">  The Conseil is an independent contractor (travailleur indépendant) and not an employee of the Client.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4.</w:t>
      </w:r>
      <w:r>
        <w:rPr>
          <w:b/>
          <w:bCs/>
          <w:sz w:val="24"/>
          <w:szCs w:val="24"/>
        </w:rPr>
        <w:t xml:space="preserve">  PROPRIÉTÉ INTELLECTUELLE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4.1</w:t>
      </w:r>
      <w:r>
        <w:rPr>
          <w:sz w:val="22"/>
          <w:szCs w:val="22"/>
        </w:rPr>
        <w:t xml:space="preserve">  Subject to full payment of honoraires, the Conseil assigns the droits patrimoniaux in all work product created specifically for the Client under Art. L. 131-3 CPI.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4.2</w:t>
      </w:r>
      <w:r>
        <w:rPr>
          <w:sz w:val="22"/>
          <w:szCs w:val="22"/>
        </w:rPr>
        <w:t xml:space="preserve">  The droits moraux of the author(s) under Art. L. 121-1 CPI remain perpetual, inalienable, and non-waivable.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5.</w:t>
      </w:r>
      <w:r>
        <w:rPr>
          <w:b/>
          <w:bCs/>
          <w:sz w:val="24"/>
          <w:szCs w:val="24"/>
        </w:rPr>
        <w:t xml:space="preserve">  CONFIDENTIALITÉ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5.1</w:t>
      </w:r>
      <w:r>
        <w:rPr>
          <w:sz w:val="22"/>
          <w:szCs w:val="22"/>
        </w:rPr>
        <w:t xml:space="preserve">  The Conseil shall keep confidential all Confidential Information of the Client and shall not use it except to provide the services. This obligation survives termination for three years.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6.</w:t>
      </w:r>
      <w:r>
        <w:rPr>
          <w:b/>
          <w:bCs/>
          <w:sz w:val="24"/>
          <w:szCs w:val="24"/>
        </w:rPr>
        <w:t xml:space="preserve">  DURÉE ET RÉSILIATION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6.1</w:t>
      </w:r>
      <w:r>
        <w:rPr>
          <w:sz w:val="22"/>
          <w:szCs w:val="22"/>
        </w:rPr>
        <w:t xml:space="preserve">  This agreement commences on [START DATE] and continues until terminated by either party on [NOTICE PERIOD] written notice.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7.</w:t>
      </w:r>
      <w:r>
        <w:rPr>
          <w:b/>
          <w:bCs/>
          <w:sz w:val="24"/>
          <w:szCs w:val="24"/>
        </w:rPr>
        <w:t xml:space="preserve">  GENERAL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7.1</w:t>
      </w:r>
      <w:r>
        <w:rPr>
          <w:sz w:val="22"/>
          <w:szCs w:val="22"/>
        </w:rPr>
        <w:t xml:space="preserve">  This agreement is governed by French law. The parties submit to the exclusive jurisdiction of the Tribunal de Commerce of [VILLE].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Schedule 1 — Services and Commercial Terms</w:t>
      </w:r>
    </w:p>
    <w:p>
      <w:pPr>
        <w:spacing w:after="240"/>
      </w:pPr>
      <w:r>
        <w:rPr>
          <w:i/>
          <w:iCs/>
          <w:color w:val="A1A1AA"/>
          <w:sz w:val="22"/>
          <w:szCs w:val="22"/>
        </w:rPr>
        <w:t xml:space="preserve">[Complete the following fields before signing]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Services / scope of work: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Deliverables: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Fees: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Payment schedule: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Start date: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Notice period: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Executed as an agreement</w:t>
      </w:r>
    </w:p>
    <w:p>
      <w:pPr>
        <w:spacing w:after="200"/>
      </w:pPr>
      <w:r>
        <w:t xml:space="preserv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Client: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  <w:tc>
          <w:tcPr>
            <w:tcW w:type="pct" w:w="4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Conseil: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</w:tr>
    </w:tbl>
    <w:p>
      <w:pPr>
        <w:spacing w:after="600"/>
      </w:pPr>
      <w:r>
        <w:t xml:space="preserve"/>
      </w:r>
    </w:p>
    <w:p>
      <w:pPr>
        <w:jc w:val="center"/>
      </w:pPr>
      <w:r>
        <w:rPr>
          <w:i/>
          <w:iCs/>
          <w:color w:val="A1A1AA"/>
          <w:sz w:val="16"/>
          <w:szCs w:val="16"/>
        </w:rPr>
        <w:t xml:space="preserve">Generated by Pactora  ·  pactora.co  ·  16 September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Lettre de Mission / Retainer (France)</dc:title>
  <dc:creator>Pactora</dc:creator>
  <dc:description>A retainer letter (lettre de mission) for ongoing professional advisory services governed by French law (Code civil). Covers scope, monthly honoraires, TVA, IP (droits patrimoniaux under CPI L131-3), confidentiality, and termination.</dc:description>
  <cp:lastModifiedBy>Un-named</cp:lastModifiedBy>
  <cp:revision>1</cp:revision>
  <dcterms:created xsi:type="dcterms:W3CDTF">2026-09-16T16:09:45.864Z</dcterms:created>
  <dcterms:modified xsi:type="dcterms:W3CDTF">2026-09-16T16:09:45.864Z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