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Retainer Letter (India)</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Professional Services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[CLIENT NAME]</w:t>
      </w:r>
      <w:r>
        <w:rPr>
          <w:color w:val="71717A"/>
          <w:sz w:val="22"/>
          <w:szCs w:val="22"/>
        </w:rPr>
        <w:t xml:space="preserve"> of [Client address, India]</w:t>
      </w:r>
    </w:p>
    <w:p>
      <w:pPr>
        <w:spacing w:after="200"/>
        <w:ind w:left="360"/>
      </w:pPr>
      <w:r>
        <w:rPr>
          <w:i/>
          <w:iCs/>
          <w:color w:val="52525B"/>
          <w:sz w:val="22"/>
          <w:szCs w:val="22"/>
        </w:rPr>
        <w:t xml:space="preserve">(the "Client")</w:t>
      </w:r>
    </w:p>
    <w:p>
      <w:pPr>
        <w:spacing w:after="60"/>
        <w:ind w:left="360"/>
      </w:pPr>
      <w:r>
        <w:rPr>
          <w:b/>
          <w:bCs/>
          <w:sz w:val="22"/>
          <w:szCs w:val="22"/>
        </w:rPr>
        <w:t xml:space="preserve">[ADVISER NAME]</w:t>
      </w:r>
      <w:r>
        <w:rPr>
          <w:color w:val="71717A"/>
          <w:sz w:val="22"/>
          <w:szCs w:val="22"/>
        </w:rPr>
        <w:t xml:space="preserve"> of [Adviser address, India]</w:t>
      </w:r>
    </w:p>
    <w:p>
      <w:pPr>
        <w:spacing w:after="200"/>
        <w:ind w:left="360"/>
      </w:pPr>
      <w:r>
        <w:rPr>
          <w:i/>
          <w:iCs/>
          <w:color w:val="52525B"/>
          <w:sz w:val="22"/>
          <w:szCs w:val="22"/>
        </w:rPr>
        <w:t xml:space="preserve">(the "Adviser")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Client wishes to retain the Adviser for ongoing advisory services.</w:t>
      </w:r>
    </w:p>
    <w:p>
      <w:pPr>
        <w:spacing w:after="120"/>
        <w:jc w:val="both"/>
      </w:pPr>
      <w:r>
        <w:rPr>
          <w:b/>
          <w:bCs/>
          <w:sz w:val="22"/>
          <w:szCs w:val="22"/>
        </w:rPr>
        <w:t xml:space="preserve">2.  </w:t>
      </w:r>
      <w:r>
        <w:rPr>
          <w:sz w:val="22"/>
          <w:szCs w:val="22"/>
        </w:rPr>
        <w:t xml:space="preserve">The Adviser is an independent contractor able to provide those services.</w:t>
      </w:r>
    </w:p>
    <w:p>
      <w:pPr>
        <w:spacing w:after="120"/>
        <w:jc w:val="both"/>
      </w:pPr>
      <w:r>
        <w:rPr>
          <w:b/>
          <w:bCs/>
          <w:sz w:val="22"/>
          <w:szCs w:val="22"/>
        </w:rPr>
        <w:t xml:space="preserve">3.  </w:t>
      </w:r>
      <w:r>
        <w:rPr>
          <w:sz w:val="22"/>
          <w:szCs w:val="22"/>
        </w:rPr>
        <w:t xml:space="preserve">This Retainer Letter is governed by the laws of India.</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RETAINED SERVICES</w:t>
      </w:r>
    </w:p>
    <w:p>
      <w:pPr>
        <w:spacing w:after="160"/>
        <w:ind w:left="360"/>
        <w:jc w:val="both"/>
      </w:pPr>
      <w:r>
        <w:rPr>
          <w:b/>
          <w:bCs/>
          <w:sz w:val="22"/>
          <w:szCs w:val="22"/>
        </w:rPr>
        <w:t xml:space="preserve">1.1</w:t>
      </w:r>
      <w:r>
        <w:rPr>
          <w:sz w:val="22"/>
          <w:szCs w:val="22"/>
        </w:rPr>
        <w:t xml:space="preserve">  The Adviser shall provide the services described in Schedule 1 during the Retainer Period.</w:t>
      </w:r>
    </w:p>
    <w:p>
      <w:pPr>
        <w:spacing w:after="160"/>
        <w:ind w:left="360"/>
        <w:jc w:val="both"/>
      </w:pPr>
      <w:r>
        <w:rPr>
          <w:b/>
          <w:bCs/>
          <w:sz w:val="22"/>
          <w:szCs w:val="22"/>
        </w:rPr>
        <w:t xml:space="preserve">1.2</w:t>
      </w:r>
      <w:r>
        <w:rPr>
          <w:sz w:val="22"/>
          <w:szCs w:val="22"/>
        </w:rPr>
        <w:t xml:space="preserve">  The Adviser shall devote [MONTHLY HOURS] hours per month to those services.</w:t>
      </w:r>
    </w:p>
    <w:p>
      <w:pPr>
        <w:pStyle w:val="Heading2"/>
        <w:spacing w:after="160" w:before="360"/>
      </w:pPr>
      <w:r>
        <w:rPr>
          <w:b/>
          <w:bCs/>
          <w:sz w:val="24"/>
          <w:szCs w:val="24"/>
        </w:rPr>
        <w:t xml:space="preserve">2.</w:t>
      </w:r>
      <w:r>
        <w:rPr>
          <w:b/>
          <w:bCs/>
          <w:sz w:val="24"/>
          <w:szCs w:val="24"/>
        </w:rPr>
        <w:t xml:space="preserve">  RETAINER FEE</w:t>
      </w:r>
    </w:p>
    <w:p>
      <w:pPr>
        <w:spacing w:after="160"/>
        <w:ind w:left="360"/>
        <w:jc w:val="both"/>
      </w:pPr>
      <w:r>
        <w:rPr>
          <w:b/>
          <w:bCs/>
          <w:sz w:val="22"/>
          <w:szCs w:val="22"/>
        </w:rPr>
        <w:t xml:space="preserve">2.1</w:t>
      </w:r>
      <w:r>
        <w:rPr>
          <w:sz w:val="22"/>
          <w:szCs w:val="22"/>
        </w:rPr>
        <w:t xml:space="preserve">  The Client shall pay a monthly retainer fee of [RETAINER FEE] plus GST at the applicable rate, against a valid GST invoice, payable within 14 days of invoice.</w:t>
      </w:r>
    </w:p>
    <w:p>
      <w:pPr>
        <w:spacing w:after="160"/>
        <w:ind w:left="360"/>
        <w:jc w:val="both"/>
      </w:pPr>
      <w:r>
        <w:rPr>
          <w:b/>
          <w:bCs/>
          <w:sz w:val="22"/>
          <w:szCs w:val="22"/>
        </w:rPr>
        <w:t xml:space="preserve">2.2</w:t>
      </w:r>
      <w:r>
        <w:rPr>
          <w:sz w:val="22"/>
          <w:szCs w:val="22"/>
        </w:rPr>
        <w:t xml:space="preserve">  Additional hours beyond [MONTHLY HOURS] per month shall be charged at [HOURLY RATE] plus GST per hour.</w:t>
      </w:r>
    </w:p>
    <w:p>
      <w:pPr>
        <w:spacing w:after="160"/>
        <w:ind w:left="360"/>
        <w:jc w:val="both"/>
      </w:pPr>
      <w:r>
        <w:rPr>
          <w:b/>
          <w:bCs/>
          <w:sz w:val="22"/>
          <w:szCs w:val="22"/>
        </w:rPr>
        <w:t xml:space="preserve">2.3</w:t>
      </w:r>
      <w:r>
        <w:rPr>
          <w:sz w:val="22"/>
          <w:szCs w:val="22"/>
        </w:rPr>
        <w:t xml:space="preserve">  The Client shall deduct TDS under s.194J of the Income Tax Act 1961 at the applicable rate and issue Form 16A promptly.</w:t>
      </w:r>
    </w:p>
    <w:p>
      <w:pPr>
        <w:spacing w:after="160"/>
        <w:ind w:left="360"/>
        <w:jc w:val="both"/>
      </w:pPr>
      <w:r>
        <w:rPr>
          <w:b/>
          <w:bCs/>
          <w:sz w:val="22"/>
          <w:szCs w:val="22"/>
        </w:rPr>
        <w:t xml:space="preserve">2.4</w:t>
      </w:r>
      <w:r>
        <w:rPr>
          <w:sz w:val="22"/>
          <w:szCs w:val="22"/>
        </w:rPr>
        <w:t xml:space="preserve">  Late payments bear interest at 18% per annum from the due date.</w:t>
      </w:r>
    </w:p>
    <w:p>
      <w:pPr>
        <w:pStyle w:val="Heading2"/>
        <w:spacing w:after="160" w:before="360"/>
      </w:pPr>
      <w:r>
        <w:rPr>
          <w:b/>
          <w:bCs/>
          <w:sz w:val="24"/>
          <w:szCs w:val="24"/>
        </w:rPr>
        <w:t xml:space="preserve">3.</w:t>
      </w:r>
      <w:r>
        <w:rPr>
          <w:b/>
          <w:bCs/>
          <w:sz w:val="24"/>
          <w:szCs w:val="24"/>
        </w:rPr>
        <w:t xml:space="preserve">  INDEPENDENT CONTRACTOR</w:t>
      </w:r>
    </w:p>
    <w:p>
      <w:pPr>
        <w:spacing w:after="160"/>
        <w:ind w:left="360"/>
        <w:jc w:val="both"/>
      </w:pPr>
      <w:r>
        <w:rPr>
          <w:b/>
          <w:bCs/>
          <w:sz w:val="22"/>
          <w:szCs w:val="22"/>
        </w:rPr>
        <w:t xml:space="preserve">3.1</w:t>
      </w:r>
      <w:r>
        <w:rPr>
          <w:sz w:val="22"/>
          <w:szCs w:val="22"/>
        </w:rPr>
        <w:t xml:space="preserve">  The Adviser is an independent contractor and not an employee, agent, or partner of the Client.</w:t>
      </w:r>
    </w:p>
    <w:p>
      <w:pPr>
        <w:pStyle w:val="Heading2"/>
        <w:spacing w:after="160" w:before="360"/>
      </w:pPr>
      <w:r>
        <w:rPr>
          <w:b/>
          <w:bCs/>
          <w:sz w:val="24"/>
          <w:szCs w:val="24"/>
        </w:rPr>
        <w:t xml:space="preserve">4.</w:t>
      </w:r>
      <w:r>
        <w:rPr>
          <w:b/>
          <w:bCs/>
          <w:sz w:val="24"/>
          <w:szCs w:val="24"/>
        </w:rPr>
        <w:t xml:space="preserve">  INTELLECTUAL PROPERTY</w:t>
      </w:r>
    </w:p>
    <w:p>
      <w:pPr>
        <w:spacing w:after="160"/>
        <w:ind w:left="360"/>
        <w:jc w:val="both"/>
      </w:pPr>
      <w:r>
        <w:rPr>
          <w:b/>
          <w:bCs/>
          <w:sz w:val="22"/>
          <w:szCs w:val="22"/>
        </w:rPr>
        <w:t xml:space="preserve">4.1</w:t>
      </w:r>
      <w:r>
        <w:rPr>
          <w:sz w:val="22"/>
          <w:szCs w:val="22"/>
        </w:rPr>
        <w:t xml:space="preserve">  Subject to full payment, the Adviser assigns to the Client all intellectual property rights (including copyright under the Copyright Act 1957) in all work product created specifically for the Client under this Retainer Letter.</w:t>
      </w:r>
    </w:p>
    <w:p>
      <w:pPr>
        <w:pStyle w:val="Heading2"/>
        <w:spacing w:after="160" w:before="360"/>
      </w:pPr>
      <w:r>
        <w:rPr>
          <w:b/>
          <w:bCs/>
          <w:sz w:val="24"/>
          <w:szCs w:val="24"/>
        </w:rPr>
        <w:t xml:space="preserve">5.</w:t>
      </w:r>
      <w:r>
        <w:rPr>
          <w:b/>
          <w:bCs/>
          <w:sz w:val="24"/>
          <w:szCs w:val="24"/>
        </w:rPr>
        <w:t xml:space="preserve">  CONFIDENTIALITY</w:t>
      </w:r>
    </w:p>
    <w:p>
      <w:pPr>
        <w:spacing w:after="160"/>
        <w:ind w:left="360"/>
        <w:jc w:val="both"/>
      </w:pPr>
      <w:r>
        <w:rPr>
          <w:b/>
          <w:bCs/>
          <w:sz w:val="22"/>
          <w:szCs w:val="22"/>
        </w:rPr>
        <w:t xml:space="preserve">5.1</w:t>
      </w:r>
      <w:r>
        <w:rPr>
          <w:sz w:val="22"/>
          <w:szCs w:val="22"/>
        </w:rPr>
        <w:t xml:space="preserve">  The Adviser shall keep confidential all Confidential Information of the Client and shall not use it except to provide the services. This obligation survives termination for three years.</w:t>
      </w:r>
    </w:p>
    <w:p>
      <w:pPr>
        <w:pStyle w:val="Heading2"/>
        <w:spacing w:after="160" w:before="360"/>
      </w:pPr>
      <w:r>
        <w:rPr>
          <w:b/>
          <w:bCs/>
          <w:sz w:val="24"/>
          <w:szCs w:val="24"/>
        </w:rPr>
        <w:t xml:space="preserve">6.</w:t>
      </w:r>
      <w:r>
        <w:rPr>
          <w:b/>
          <w:bCs/>
          <w:sz w:val="24"/>
          <w:szCs w:val="24"/>
        </w:rPr>
        <w:t xml:space="preserve">  TERM AND TERMINATION</w:t>
      </w:r>
    </w:p>
    <w:p>
      <w:pPr>
        <w:spacing w:after="160"/>
        <w:ind w:left="360"/>
        <w:jc w:val="both"/>
      </w:pPr>
      <w:r>
        <w:rPr>
          <w:b/>
          <w:bCs/>
          <w:sz w:val="22"/>
          <w:szCs w:val="22"/>
        </w:rPr>
        <w:t xml:space="preserve">6.1</w:t>
      </w:r>
      <w:r>
        <w:rPr>
          <w:sz w:val="22"/>
          <w:szCs w:val="22"/>
        </w:rPr>
        <w:t xml:space="preserve">  This Retainer Letter commences on [START DATE] and continues until terminated by either party on [NOTICE PERIOD] written notice.</w:t>
      </w:r>
    </w:p>
    <w:p>
      <w:pPr>
        <w:pStyle w:val="Heading2"/>
        <w:spacing w:after="160" w:before="360"/>
      </w:pPr>
      <w:r>
        <w:rPr>
          <w:b/>
          <w:bCs/>
          <w:sz w:val="24"/>
          <w:szCs w:val="24"/>
        </w:rPr>
        <w:t xml:space="preserve">7.</w:t>
      </w:r>
      <w:r>
        <w:rPr>
          <w:b/>
          <w:bCs/>
          <w:sz w:val="24"/>
          <w:szCs w:val="24"/>
        </w:rPr>
        <w:t xml:space="preserve">  GENERAL</w:t>
      </w:r>
    </w:p>
    <w:p>
      <w:pPr>
        <w:spacing w:after="160"/>
        <w:ind w:left="360"/>
        <w:jc w:val="both"/>
      </w:pPr>
      <w:r>
        <w:rPr>
          <w:b/>
          <w:bCs/>
          <w:sz w:val="22"/>
          <w:szCs w:val="22"/>
        </w:rPr>
        <w:t xml:space="preserve">7.1</w:t>
      </w:r>
      <w:r>
        <w:rPr>
          <w:sz w:val="22"/>
          <w:szCs w:val="22"/>
        </w:rPr>
        <w:t xml:space="preserve">  This Retainer Letter is governed by the laws of India. Disputes shall be resolved by arbitration under the Arbitration and Conciliation Act 1996 seated at [CITY].</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Client:</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Adviser: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Retainer Letter (India)</dc:title>
  <dc:creator>Pactora</dc:creator>
  <dc:description>A retainer letter for ongoing professional advisory services governed by Indian law (Indian Contract Act 1872). Covers scope, monthly fee, GST, TDS (s.194J Income Tax Act), IP assignment, confidentiality, and termination.</dc:description>
  <cp:lastModifiedBy>Un-named</cp:lastModifiedBy>
  <cp:revision>1</cp:revision>
  <dcterms:created xsi:type="dcterms:W3CDTF">2026-09-16T16:09:49.871Z</dcterms:created>
  <dcterms:modified xsi:type="dcterms:W3CDTF">2026-09-16T16:09:49.871Z</dcterms:modified>
</cp:coreProperties>
</file>

<file path=docProps/custom.xml><?xml version="1.0" encoding="utf-8"?>
<Properties xmlns="http://schemas.openxmlformats.org/officeDocument/2006/custom-properties" xmlns:vt="http://schemas.openxmlformats.org/officeDocument/2006/docPropsVTypes"/>
</file>