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Commercial Agency Agreement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[PRINCIPAL NAME]</w:t>
      </w:r>
      <w:r>
        <w:rPr>
          <w:color w:val="71717A"/>
          <w:sz w:val="22"/>
          <w:szCs w:val="22"/>
        </w:rPr>
        <w:t xml:space="preserve"> of [Principal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"Principal")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[AGENT NAME]</w:t>
      </w:r>
      <w:r>
        <w:rPr>
          <w:color w:val="71717A"/>
          <w:sz w:val="22"/>
          <w:szCs w:val="22"/>
        </w:rPr>
        <w:t xml:space="preserve"> of [Agent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"Agent")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Principal wishes to appoint the Agent as a commercial agent for products and services in the Territory.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This Agreement is governed by Scots law and the Commercial Agents (Council Directive) Regulations 1993.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APPOINTMENT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Principal appoints the Agent as its [exclusive / non-exclusive] commercial agent for the territory in Schedule 1 for products and services in Schedule 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Agent shall use best endeavours to promote and solicit orders in the Territory.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COMMISSION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Agent earns commission at the rate in Schedule 1 on transactions concluded during the term resulting from the Agent's efforts under regulation 7 of the 1993 Regulations.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Commission is earned when the Principal executes the transaction; statements and payment are due monthly within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Agreement continues for the Initial Term and renews unless terminated on notice per regulation 15 of the 1993 Regulations.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On termination, the Agent is entitled to compensation or indemnity under regulation 17 of the 1993 Regulations. This right cannot be excluded.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Principal: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Agent: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Agency Agreement (Scotland)</dc:title>
  <dc:creator>Pactora</dc:creator>
  <dc:description>A commercial agency agreement governed by Scots law and the Commercial Agents (Council Directive) Regulations 1993. Covers appointment, territory, commission, agent protection, and mandatory compensation on termination under regulation 17.</dc:description>
  <cp:lastModifiedBy>Un-named</cp:lastModifiedBy>
  <cp:revision>1</cp:revision>
  <dcterms:created xsi:type="dcterms:W3CDTF">2026-09-16T16:10:39.025Z</dcterms:created>
  <dcterms:modified xsi:type="dcterms:W3CDTF">2026-09-16T16:10:39.025Z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