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Shareholders Agreement (Scotland)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Scotland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Corporate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Scotland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[COMPANY NAME]</w:t>
      </w:r>
      <w:r>
        <w:rPr>
          <w:color w:val="71717A"/>
          <w:sz w:val="22"/>
          <w:szCs w:val="22"/>
        </w:rPr>
        <w:t xml:space="preserve"> of [Company registered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"Company")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[SHAREHOLDERS]</w:t>
      </w:r>
      <w:r>
        <w:rPr>
          <w:color w:val="71717A"/>
          <w:sz w:val="22"/>
          <w:szCs w:val="22"/>
        </w:rPr>
        <w:t xml:space="preserve"> of [Shareholder addresses]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"Shareholders")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Company is a private limited company incorporated in Scotland under the Companies Act 2006.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Shareholders hold the entire issued share capital of the Company.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parties wish to regulate their relationship as shareholders on the terms below.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4.  </w:t>
      </w:r>
      <w:r>
        <w:rPr>
          <w:sz w:val="22"/>
          <w:szCs w:val="22"/>
        </w:rPr>
        <w:t xml:space="preserve">This Agreement is governed by Scots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GOVERNANCE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Company shall be managed by a Board of Directors, whose composition is set out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Board decisions shall be taken by a majority of directors present, except for Reserved Matters.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RESERVED MATTERS</w:t>
      </w:r>
    </w:p>
    <w:p>
      <w:pPr>
        <w:spacing w:after="80"/>
        <w:ind w:left="360"/>
        <w:jc w:val="both"/>
      </w:pPr>
      <w:r>
        <w:rPr>
          <w:b/>
          <w:bCs/>
          <w:sz w:val="22"/>
          <w:szCs w:val="22"/>
        </w:rPr>
        <w:t xml:space="preserve">2.1  </w:t>
      </w:r>
      <w:r>
        <w:rPr>
          <w:sz w:val="22"/>
          <w:szCs w:val="22"/>
        </w:rPr>
        <w:t xml:space="preserve">The following require the prior written consent of Shareholders holding [RESERVED MATTER THRESHOLD]% or more of the shares: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(a) any alteration to the articles of association;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(b) any issuance of new shares;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(c) any disposal of all or substantially all of the Company's assets;</w:t>
      </w:r>
    </w:p>
    <w:p>
      <w:pPr>
        <w:spacing w:after="120"/>
        <w:ind w:left="720"/>
        <w:jc w:val="both"/>
      </w:pPr>
      <w:r>
        <w:rPr>
          <w:sz w:val="22"/>
          <w:szCs w:val="22"/>
        </w:rPr>
        <w:t xml:space="preserve">(d) any borrowing in excess of [BORROWING LIMIT].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SHARE TRANSFERS AND PRE-EMPTION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No Shareholder may transfer shares without first offering them to the other Shareholders pro rata (right of pre-emption).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Pre-emption notices must be responded to within 20 business days.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DRAG-ALONG AND TAG-ALONG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If Shareholders holding [DRAG THRESHOLD]% or more agree to sell to a third party, they may require all other Shareholders to sell on the same terms (drag-along).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Any Shareholder may require a proposed third-party purchaser to also buy their shares on the same terms (tag-along).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NON-COMPETE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Each Shareholder who is also a director or employee undertakes not to compete with the Company during their engagement and for [RESTRICTION PERIOD] following departure.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This Agreement constitutes the entire agreement between the parties regarding the governance of the Company.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6.2</w:t>
      </w:r>
      <w:r>
        <w:rPr>
          <w:sz w:val="22"/>
          <w:szCs w:val="22"/>
        </w:rPr>
        <w:t xml:space="preserve">  Amendments must be in writing and signed by all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6.3</w:t>
      </w:r>
      <w:r>
        <w:rPr>
          <w:sz w:val="22"/>
          <w:szCs w:val="22"/>
        </w:rPr>
        <w:t xml:space="preserve">  This Agreement is governed by Scots law. Each party irrevocably submits to the exclusive jurisdiction of the Scottish courts.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Company: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Shareholders: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Shareholders Agreement (Scotland)</dc:title>
  <dc:creator>Pactora</dc:creator>
  <dc:description>A shareholders agreement for a Scottish private limited company, governed by Scots law and the Companies Act 2006. Covers governance, reserved matters, pre-emption rights on share transfers, drag-along, tag-along, and non-compete obligations.</dc:description>
  <cp:lastModifiedBy>Un-named</cp:lastModifiedBy>
  <cp:revision>1</cp:revision>
  <dcterms:created xsi:type="dcterms:W3CDTF">2026-09-16T16:09:44.849Z</dcterms:created>
  <dcterms:modified xsi:type="dcterms:W3CDTF">2026-09-16T16:09:44.849Z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